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02" w:rsidRPr="00CD0AF4" w:rsidRDefault="00CD0AF4" w:rsidP="00CD0AF4">
      <w:pPr>
        <w:jc w:val="center"/>
        <w:rPr>
          <w:rFonts w:ascii="Times" w:hAnsi="Times"/>
          <w:b/>
          <w:bCs/>
          <w:sz w:val="28"/>
          <w:szCs w:val="28"/>
          <w:lang w:val="en-US"/>
        </w:rPr>
      </w:pPr>
      <w:r w:rsidRPr="00CD0AF4">
        <w:rPr>
          <w:rFonts w:ascii="Times" w:hAnsi="Times"/>
          <w:b/>
          <w:bCs/>
          <w:sz w:val="28"/>
          <w:szCs w:val="28"/>
          <w:lang w:val="en-US"/>
        </w:rPr>
        <w:t xml:space="preserve">TITLE: TIMES 14 BOLD </w:t>
      </w:r>
      <w:r>
        <w:rPr>
          <w:rFonts w:ascii="Times" w:hAnsi="Times"/>
          <w:b/>
          <w:bCs/>
          <w:sz w:val="28"/>
          <w:szCs w:val="28"/>
          <w:lang w:val="en-US"/>
        </w:rPr>
        <w:t>UPPERCASE</w:t>
      </w:r>
      <w:bookmarkStart w:id="0" w:name="_GoBack"/>
      <w:bookmarkEnd w:id="0"/>
    </w:p>
    <w:p w:rsidR="00CD0AF4" w:rsidRPr="00CD0AF4" w:rsidRDefault="00CD0AF4" w:rsidP="00CD0AF4">
      <w:pPr>
        <w:jc w:val="center"/>
        <w:rPr>
          <w:rFonts w:ascii="Times" w:hAnsi="Times"/>
          <w:b/>
          <w:bCs/>
          <w:sz w:val="28"/>
          <w:szCs w:val="28"/>
          <w:lang w:val="en-US"/>
        </w:rPr>
      </w:pPr>
    </w:p>
    <w:p w:rsidR="00CD0AF4" w:rsidRPr="00CD0AF4" w:rsidRDefault="00034824" w:rsidP="00CD0AF4">
      <w:pPr>
        <w:jc w:val="both"/>
        <w:rPr>
          <w:rFonts w:ascii="Times" w:hAnsi="Times"/>
          <w:sz w:val="26"/>
          <w:szCs w:val="26"/>
          <w:lang w:val="en-US"/>
        </w:rPr>
      </w:pPr>
      <w:r>
        <w:rPr>
          <w:rFonts w:ascii="Times" w:hAnsi="Times"/>
          <w:sz w:val="26"/>
          <w:szCs w:val="26"/>
          <w:lang w:val="en-US"/>
        </w:rPr>
        <w:t xml:space="preserve">Authors. </w:t>
      </w:r>
      <w:r w:rsidR="00CD0AF4" w:rsidRPr="00CD0AF4">
        <w:rPr>
          <w:rFonts w:ascii="Times" w:hAnsi="Times"/>
          <w:sz w:val="26"/>
          <w:szCs w:val="26"/>
          <w:lang w:val="en-US"/>
        </w:rPr>
        <w:t>Name, Family name</w:t>
      </w:r>
      <w:r w:rsidR="00B4088D">
        <w:rPr>
          <w:rFonts w:ascii="Times" w:hAnsi="Times"/>
          <w:sz w:val="26"/>
          <w:szCs w:val="26"/>
          <w:lang w:val="en-US"/>
        </w:rPr>
        <w:t>.</w:t>
      </w:r>
      <w:r w:rsidR="00CD0AF4" w:rsidRPr="00CD0AF4">
        <w:rPr>
          <w:rFonts w:ascii="Times" w:hAnsi="Times"/>
          <w:sz w:val="26"/>
          <w:szCs w:val="26"/>
          <w:lang w:val="en-US"/>
        </w:rPr>
        <w:t xml:space="preserve"> </w:t>
      </w:r>
      <w:r w:rsidR="00B4088D">
        <w:rPr>
          <w:rFonts w:ascii="Times" w:hAnsi="Times"/>
          <w:sz w:val="26"/>
          <w:szCs w:val="26"/>
          <w:lang w:val="en-US"/>
        </w:rPr>
        <w:t>T</w:t>
      </w:r>
      <w:r w:rsidR="00CD0AF4" w:rsidRPr="00CD0AF4">
        <w:rPr>
          <w:rFonts w:ascii="Times" w:hAnsi="Times"/>
          <w:sz w:val="26"/>
          <w:szCs w:val="26"/>
          <w:lang w:val="en-US"/>
        </w:rPr>
        <w:t>imes 1</w:t>
      </w:r>
      <w:r w:rsidR="00CD0AF4">
        <w:rPr>
          <w:rFonts w:ascii="Times" w:hAnsi="Times"/>
          <w:sz w:val="26"/>
          <w:szCs w:val="26"/>
          <w:lang w:val="en-US"/>
        </w:rPr>
        <w:t>3</w:t>
      </w:r>
      <w:r w:rsidR="00B4088D">
        <w:rPr>
          <w:rFonts w:ascii="Times" w:hAnsi="Times"/>
          <w:sz w:val="26"/>
          <w:szCs w:val="26"/>
          <w:lang w:val="en-US"/>
        </w:rPr>
        <w:t>,</w:t>
      </w:r>
      <w:r w:rsidR="00CD0AF4">
        <w:rPr>
          <w:rFonts w:ascii="Times" w:hAnsi="Times"/>
          <w:sz w:val="26"/>
          <w:szCs w:val="26"/>
          <w:lang w:val="en-US"/>
        </w:rPr>
        <w:t xml:space="preserve"> </w:t>
      </w:r>
      <w:r w:rsidR="00CD0AF4" w:rsidRPr="00CD0AF4">
        <w:rPr>
          <w:rFonts w:ascii="Times" w:hAnsi="Times"/>
          <w:sz w:val="26"/>
          <w:szCs w:val="26"/>
          <w:lang w:val="en-US"/>
        </w:rPr>
        <w:t>alignment justified</w:t>
      </w:r>
      <w:r w:rsidR="00B4088D">
        <w:rPr>
          <w:rFonts w:ascii="Times" w:hAnsi="Times"/>
          <w:sz w:val="26"/>
          <w:szCs w:val="26"/>
          <w:lang w:val="en-US"/>
        </w:rPr>
        <w:t>.</w:t>
      </w:r>
      <w:r w:rsidR="00CD0AF4" w:rsidRPr="00CD0AF4">
        <w:rPr>
          <w:rFonts w:ascii="Times" w:hAnsi="Times"/>
          <w:sz w:val="26"/>
          <w:szCs w:val="26"/>
          <w:lang w:val="en-US"/>
        </w:rPr>
        <w:t xml:space="preserve"> </w:t>
      </w:r>
      <w:r w:rsidR="00B4088D">
        <w:rPr>
          <w:rFonts w:ascii="Times" w:hAnsi="Times"/>
          <w:sz w:val="26"/>
          <w:szCs w:val="26"/>
          <w:lang w:val="en-US"/>
        </w:rPr>
        <w:t>S</w:t>
      </w:r>
      <w:r w:rsidR="00CD0AF4" w:rsidRPr="00CD0AF4">
        <w:rPr>
          <w:rFonts w:ascii="Times" w:hAnsi="Times"/>
          <w:sz w:val="26"/>
          <w:szCs w:val="26"/>
          <w:lang w:val="en-US"/>
        </w:rPr>
        <w:t>peaker/selected poster first or last name underlined</w:t>
      </w:r>
      <w:r w:rsidR="00B4088D">
        <w:rPr>
          <w:rFonts w:ascii="Times" w:hAnsi="Times"/>
          <w:sz w:val="26"/>
          <w:szCs w:val="26"/>
          <w:lang w:val="en-US"/>
        </w:rPr>
        <w:t>.</w:t>
      </w:r>
    </w:p>
    <w:p w:rsidR="00CD0AF4" w:rsidRPr="00CD0AF4" w:rsidRDefault="00CD0AF4" w:rsidP="00CD0AF4">
      <w:pPr>
        <w:jc w:val="both"/>
        <w:rPr>
          <w:rFonts w:ascii="Times" w:hAnsi="Times"/>
          <w:i/>
          <w:iCs/>
          <w:sz w:val="26"/>
          <w:szCs w:val="26"/>
          <w:lang w:val="en-US"/>
        </w:rPr>
      </w:pPr>
      <w:r w:rsidRPr="00CD0AF4">
        <w:rPr>
          <w:rFonts w:ascii="Times" w:hAnsi="Times"/>
          <w:i/>
          <w:iCs/>
          <w:sz w:val="26"/>
          <w:szCs w:val="26"/>
          <w:lang w:val="en-US"/>
        </w:rPr>
        <w:t>Affiliation</w:t>
      </w:r>
      <w:r w:rsidR="00B4088D">
        <w:rPr>
          <w:rFonts w:ascii="Times" w:hAnsi="Times"/>
          <w:i/>
          <w:iCs/>
          <w:sz w:val="26"/>
          <w:szCs w:val="26"/>
          <w:lang w:val="en-US"/>
        </w:rPr>
        <w:t>.</w:t>
      </w:r>
      <w:r w:rsidRPr="00CD0AF4">
        <w:rPr>
          <w:rFonts w:ascii="Times" w:hAnsi="Times"/>
          <w:i/>
          <w:iCs/>
          <w:sz w:val="26"/>
          <w:szCs w:val="26"/>
          <w:lang w:val="en-US"/>
        </w:rPr>
        <w:t xml:space="preserve"> </w:t>
      </w:r>
      <w:r w:rsidR="00B4088D">
        <w:rPr>
          <w:rFonts w:ascii="Times" w:hAnsi="Times"/>
          <w:i/>
          <w:iCs/>
          <w:sz w:val="26"/>
          <w:szCs w:val="26"/>
          <w:lang w:val="en-US"/>
        </w:rPr>
        <w:t>T</w:t>
      </w:r>
      <w:r w:rsidRPr="00CD0AF4">
        <w:rPr>
          <w:rFonts w:ascii="Times" w:hAnsi="Times"/>
          <w:i/>
          <w:iCs/>
          <w:sz w:val="26"/>
          <w:szCs w:val="26"/>
          <w:lang w:val="en-US"/>
        </w:rPr>
        <w:t>imes 1</w:t>
      </w:r>
      <w:r w:rsidR="00034824">
        <w:rPr>
          <w:rFonts w:ascii="Times" w:hAnsi="Times"/>
          <w:i/>
          <w:iCs/>
          <w:sz w:val="26"/>
          <w:szCs w:val="26"/>
          <w:lang w:val="en-US"/>
        </w:rPr>
        <w:t>1</w:t>
      </w:r>
      <w:r w:rsidR="00B4088D">
        <w:rPr>
          <w:rFonts w:ascii="Times" w:hAnsi="Times"/>
          <w:i/>
          <w:iCs/>
          <w:sz w:val="26"/>
          <w:szCs w:val="26"/>
          <w:lang w:val="en-US"/>
        </w:rPr>
        <w:t>,</w:t>
      </w:r>
      <w:r w:rsidRPr="00CD0AF4">
        <w:rPr>
          <w:rFonts w:ascii="Times" w:hAnsi="Times"/>
          <w:i/>
          <w:iCs/>
          <w:sz w:val="26"/>
          <w:szCs w:val="26"/>
          <w:lang w:val="en-US"/>
        </w:rPr>
        <w:t xml:space="preserve"> italic</w:t>
      </w:r>
      <w:r w:rsidR="00B4088D">
        <w:rPr>
          <w:rFonts w:ascii="Times" w:hAnsi="Times"/>
          <w:i/>
          <w:iCs/>
          <w:sz w:val="26"/>
          <w:szCs w:val="26"/>
          <w:lang w:val="en-US"/>
        </w:rPr>
        <w:t>,</w:t>
      </w:r>
      <w:r>
        <w:rPr>
          <w:rFonts w:ascii="Times" w:hAnsi="Times"/>
          <w:i/>
          <w:iCs/>
          <w:sz w:val="26"/>
          <w:szCs w:val="26"/>
          <w:lang w:val="en-US"/>
        </w:rPr>
        <w:t xml:space="preserve"> </w:t>
      </w:r>
      <w:r w:rsidRPr="00CD0AF4">
        <w:rPr>
          <w:rFonts w:ascii="Times" w:hAnsi="Times"/>
          <w:i/>
          <w:iCs/>
          <w:sz w:val="26"/>
          <w:szCs w:val="26"/>
          <w:lang w:val="en-US"/>
        </w:rPr>
        <w:t>alignment justified</w:t>
      </w:r>
    </w:p>
    <w:p w:rsidR="00CD0AF4" w:rsidRPr="00CD0AF4" w:rsidRDefault="00CD0AF4" w:rsidP="00CD0AF4">
      <w:pPr>
        <w:jc w:val="both"/>
        <w:rPr>
          <w:rFonts w:ascii="Times" w:hAnsi="Times"/>
          <w:i/>
          <w:iCs/>
          <w:sz w:val="26"/>
          <w:szCs w:val="26"/>
          <w:lang w:val="en-US"/>
        </w:rPr>
      </w:pPr>
      <w:r w:rsidRPr="00CD0AF4">
        <w:rPr>
          <w:rFonts w:ascii="Times" w:hAnsi="Times"/>
          <w:i/>
          <w:iCs/>
          <w:sz w:val="26"/>
          <w:szCs w:val="26"/>
          <w:lang w:val="en-US"/>
        </w:rPr>
        <w:t>e-mail:</w:t>
      </w:r>
    </w:p>
    <w:p w:rsidR="00CD0AF4" w:rsidRPr="00CD0AF4" w:rsidRDefault="00CD0AF4" w:rsidP="00CD0AF4">
      <w:pPr>
        <w:jc w:val="both"/>
        <w:rPr>
          <w:rFonts w:ascii="Times" w:hAnsi="Times"/>
          <w:i/>
          <w:iCs/>
          <w:sz w:val="26"/>
          <w:szCs w:val="26"/>
          <w:lang w:val="en-US"/>
        </w:rPr>
      </w:pPr>
    </w:p>
    <w:p w:rsidR="00CD0AF4" w:rsidRDefault="00034824" w:rsidP="00CD0AF4">
      <w:pPr>
        <w:jc w:val="both"/>
        <w:rPr>
          <w:rFonts w:ascii="Times" w:hAnsi="Times"/>
          <w:sz w:val="26"/>
          <w:szCs w:val="26"/>
          <w:lang w:val="en-US"/>
        </w:rPr>
      </w:pPr>
      <w:r>
        <w:rPr>
          <w:rFonts w:ascii="Times" w:hAnsi="Times"/>
          <w:sz w:val="26"/>
          <w:szCs w:val="26"/>
          <w:lang w:val="en-US"/>
        </w:rPr>
        <w:t xml:space="preserve">Abstract. </w:t>
      </w:r>
      <w:r w:rsidR="00CD0AF4">
        <w:rPr>
          <w:rFonts w:ascii="Times" w:hAnsi="Times"/>
          <w:sz w:val="26"/>
          <w:szCs w:val="26"/>
          <w:lang w:val="en-US"/>
        </w:rPr>
        <w:t xml:space="preserve">Times 13, </w:t>
      </w:r>
      <w:r w:rsidR="00CD0AF4" w:rsidRPr="00CD0AF4">
        <w:rPr>
          <w:rFonts w:ascii="Times" w:hAnsi="Times"/>
          <w:sz w:val="26"/>
          <w:szCs w:val="26"/>
          <w:lang w:val="en-US"/>
        </w:rPr>
        <w:t>alignment justified</w:t>
      </w:r>
      <w:r w:rsidR="00CD0AF4">
        <w:rPr>
          <w:rFonts w:ascii="Times" w:hAnsi="Times"/>
          <w:sz w:val="26"/>
          <w:szCs w:val="26"/>
          <w:lang w:val="en-US"/>
        </w:rPr>
        <w:t>. Keep text, including references</w:t>
      </w:r>
      <w:r>
        <w:rPr>
          <w:rFonts w:ascii="Times" w:hAnsi="Times"/>
          <w:sz w:val="26"/>
          <w:szCs w:val="26"/>
          <w:lang w:val="en-US"/>
        </w:rPr>
        <w:t>,</w:t>
      </w:r>
      <w:r w:rsidR="00CD0AF4">
        <w:rPr>
          <w:rFonts w:ascii="Times" w:hAnsi="Times"/>
          <w:sz w:val="26"/>
          <w:szCs w:val="26"/>
          <w:lang w:val="en-US"/>
        </w:rPr>
        <w:t xml:space="preserve"> within 1 page.</w:t>
      </w:r>
    </w:p>
    <w:p w:rsidR="00CD0AF4" w:rsidRDefault="00CD0AF4" w:rsidP="00CD0AF4">
      <w:pPr>
        <w:jc w:val="both"/>
        <w:rPr>
          <w:rFonts w:ascii="Times" w:hAnsi="Times"/>
          <w:sz w:val="26"/>
          <w:szCs w:val="26"/>
          <w:lang w:val="en-US"/>
        </w:rPr>
      </w:pPr>
    </w:p>
    <w:p w:rsidR="00CD0AF4" w:rsidRDefault="006B71E0" w:rsidP="00CD0AF4">
      <w:pPr>
        <w:jc w:val="both"/>
        <w:rPr>
          <w:rFonts w:ascii="Times" w:hAnsi="Times"/>
          <w:sz w:val="26"/>
          <w:szCs w:val="26"/>
          <w:lang w:val="en-US"/>
        </w:rPr>
      </w:pPr>
      <w:r w:rsidRPr="006B71E0">
        <w:rPr>
          <w:rFonts w:ascii="Times" w:hAnsi="Times"/>
          <w:sz w:val="26"/>
          <w:szCs w:val="26"/>
          <w:lang w:val="en-US"/>
        </w:rPr>
        <w:t xml:space="preserve">Lorem ipsum dolor sit amet, consectetur adipisci elit, sed do eiusmod tempor incidunt ut labore et dolore magna aliqua. </w:t>
      </w:r>
      <w:r w:rsidRPr="008F518E">
        <w:rPr>
          <w:rFonts w:ascii="Times" w:hAnsi="Times"/>
          <w:sz w:val="26"/>
          <w:szCs w:val="26"/>
        </w:rPr>
        <w:t xml:space="preserve">Ut enim ad minim veniam, quis nostrum exercitationem ullamco laboriosam, nisi ut aliquid ex ea commodi consequatur. Duis aute irure reprehenderit in voluptate velit esse cillum dolore eu fugiat nulla pariatur. </w:t>
      </w:r>
      <w:r w:rsidRPr="006B71E0">
        <w:rPr>
          <w:rFonts w:ascii="Times" w:hAnsi="Times"/>
          <w:sz w:val="26"/>
          <w:szCs w:val="26"/>
          <w:lang w:val="en-US"/>
        </w:rPr>
        <w:t>Excepteur sint obcaecat cupiditat non proident, sunt in culpa qui officia deserunt mollit anim id est laborum</w:t>
      </w:r>
      <w:r>
        <w:rPr>
          <w:rFonts w:ascii="Times" w:hAnsi="Times"/>
          <w:sz w:val="26"/>
          <w:szCs w:val="26"/>
          <w:lang w:val="en-US"/>
        </w:rPr>
        <w:t xml:space="preserve"> </w:t>
      </w:r>
      <w:r w:rsidRPr="006B71E0">
        <w:rPr>
          <w:rFonts w:ascii="Times" w:hAnsi="Times"/>
          <w:noProof/>
          <w:sz w:val="26"/>
          <w:szCs w:val="26"/>
          <w:lang w:val="en-US"/>
        </w:rPr>
        <w:t>[1]</w:t>
      </w:r>
    </w:p>
    <w:p w:rsidR="006B71E0" w:rsidRDefault="006B71E0" w:rsidP="00CD0AF4">
      <w:pPr>
        <w:jc w:val="both"/>
        <w:rPr>
          <w:rFonts w:ascii="Times" w:hAnsi="Times"/>
          <w:sz w:val="26"/>
          <w:szCs w:val="26"/>
          <w:lang w:val="en-US"/>
        </w:rPr>
      </w:pPr>
    </w:p>
    <w:p w:rsidR="006B71E0" w:rsidRDefault="006B71E0" w:rsidP="00CD0AF4">
      <w:pPr>
        <w:jc w:val="both"/>
        <w:rPr>
          <w:rFonts w:ascii="Times" w:hAnsi="Times"/>
          <w:sz w:val="26"/>
          <w:szCs w:val="26"/>
          <w:lang w:val="en-US"/>
        </w:rPr>
      </w:pPr>
    </w:p>
    <w:p w:rsidR="006B71E0" w:rsidRDefault="006B71E0" w:rsidP="00CD0AF4">
      <w:pPr>
        <w:jc w:val="both"/>
        <w:rPr>
          <w:rFonts w:ascii="Times" w:hAnsi="Times"/>
          <w:sz w:val="26"/>
          <w:szCs w:val="26"/>
          <w:lang w:val="en-US"/>
        </w:rPr>
      </w:pPr>
    </w:p>
    <w:p w:rsidR="006B71E0" w:rsidRDefault="0090729A" w:rsidP="008F518E">
      <w:pPr>
        <w:widowControl w:val="0"/>
        <w:autoSpaceDE w:val="0"/>
        <w:autoSpaceDN w:val="0"/>
        <w:adjustRightInd w:val="0"/>
        <w:ind w:left="567" w:hanging="567"/>
        <w:rPr>
          <w:rFonts w:ascii="Times" w:hAnsi="Times"/>
          <w:sz w:val="26"/>
          <w:szCs w:val="26"/>
          <w:lang w:val="en-US"/>
        </w:rPr>
      </w:pPr>
      <w:r>
        <w:rPr>
          <w:rFonts w:ascii="Times" w:hAnsi="Times"/>
          <w:sz w:val="26"/>
          <w:szCs w:val="26"/>
          <w:lang w:val="en-US"/>
        </w:rPr>
        <w:t>References.</w:t>
      </w:r>
      <w:r w:rsidR="006B71E0">
        <w:rPr>
          <w:rFonts w:ascii="Times" w:hAnsi="Times"/>
          <w:sz w:val="26"/>
          <w:szCs w:val="26"/>
          <w:lang w:val="en-US"/>
        </w:rPr>
        <w:t xml:space="preserve"> </w:t>
      </w:r>
      <w:r w:rsidR="008F518E">
        <w:rPr>
          <w:rFonts w:ascii="Times" w:hAnsi="Times"/>
          <w:sz w:val="26"/>
          <w:szCs w:val="26"/>
          <w:lang w:val="en-US"/>
        </w:rPr>
        <w:t xml:space="preserve">Times 11, </w:t>
      </w:r>
      <w:r w:rsidR="008F518E" w:rsidRPr="00CD0AF4">
        <w:rPr>
          <w:rFonts w:ascii="Times" w:hAnsi="Times"/>
          <w:sz w:val="26"/>
          <w:szCs w:val="26"/>
          <w:lang w:val="en-US"/>
        </w:rPr>
        <w:t>alignment justified</w:t>
      </w:r>
      <w:r w:rsidR="008F518E">
        <w:rPr>
          <w:rFonts w:ascii="Times" w:hAnsi="Times"/>
          <w:sz w:val="26"/>
          <w:szCs w:val="26"/>
          <w:lang w:val="en-US"/>
        </w:rPr>
        <w:t>. Style: The FEBS Journal</w:t>
      </w:r>
    </w:p>
    <w:p w:rsidR="006B71E0" w:rsidRPr="008F518E" w:rsidRDefault="006B71E0" w:rsidP="006B71E0">
      <w:pPr>
        <w:widowControl w:val="0"/>
        <w:autoSpaceDE w:val="0"/>
        <w:autoSpaceDN w:val="0"/>
        <w:adjustRightInd w:val="0"/>
        <w:ind w:left="480" w:hanging="480"/>
        <w:rPr>
          <w:rFonts w:ascii="Times" w:hAnsi="Times" w:cs="Times"/>
          <w:noProof/>
          <w:sz w:val="22"/>
          <w:szCs w:val="22"/>
        </w:rPr>
      </w:pPr>
      <w:r w:rsidRPr="0090729A">
        <w:rPr>
          <w:rFonts w:ascii="Times" w:hAnsi="Times" w:cs="Times"/>
          <w:noProof/>
          <w:sz w:val="22"/>
          <w:szCs w:val="22"/>
          <w:lang w:val="en-GB"/>
        </w:rPr>
        <w:t xml:space="preserve">1 Holton JM, Classen S, Frankel KA, Tainer JA &amp; Holton CJM (2014) The R-factor gap in macromolecular crystallography: an untapped potential for insights on accurate structures. </w:t>
      </w:r>
      <w:r w:rsidRPr="008F518E">
        <w:rPr>
          <w:rFonts w:ascii="Times" w:hAnsi="Times" w:cs="Times"/>
          <w:i/>
          <w:iCs/>
          <w:noProof/>
          <w:sz w:val="22"/>
          <w:szCs w:val="22"/>
        </w:rPr>
        <w:t>FEBS J.</w:t>
      </w:r>
      <w:r w:rsidRPr="008F518E">
        <w:rPr>
          <w:rFonts w:ascii="Times" w:hAnsi="Times" w:cs="Times"/>
          <w:noProof/>
          <w:sz w:val="22"/>
          <w:szCs w:val="22"/>
        </w:rPr>
        <w:t xml:space="preserve"> </w:t>
      </w:r>
      <w:r w:rsidRPr="008F518E">
        <w:rPr>
          <w:rFonts w:ascii="Times" w:hAnsi="Times" w:cs="Times"/>
          <w:b/>
          <w:bCs/>
          <w:noProof/>
          <w:sz w:val="22"/>
          <w:szCs w:val="22"/>
        </w:rPr>
        <w:t>281</w:t>
      </w:r>
      <w:r w:rsidRPr="008F518E">
        <w:rPr>
          <w:rFonts w:ascii="Times" w:hAnsi="Times" w:cs="Times"/>
          <w:noProof/>
          <w:sz w:val="22"/>
          <w:szCs w:val="22"/>
        </w:rPr>
        <w:t>, 4046–4060.</w:t>
      </w:r>
    </w:p>
    <w:p w:rsidR="00CD0AF4" w:rsidRPr="008F518E" w:rsidRDefault="00CD0AF4" w:rsidP="00CD0AF4">
      <w:pPr>
        <w:jc w:val="both"/>
        <w:rPr>
          <w:rFonts w:ascii="Times" w:hAnsi="Times"/>
          <w:sz w:val="22"/>
          <w:szCs w:val="22"/>
          <w:lang w:val="en-US"/>
        </w:rPr>
      </w:pPr>
    </w:p>
    <w:sectPr w:rsidR="00CD0AF4" w:rsidRPr="008F518E" w:rsidSect="008F518E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F4"/>
    <w:rsid w:val="00034824"/>
    <w:rsid w:val="00205146"/>
    <w:rsid w:val="002C2002"/>
    <w:rsid w:val="005E709E"/>
    <w:rsid w:val="006B71E0"/>
    <w:rsid w:val="00876CEB"/>
    <w:rsid w:val="008F518E"/>
    <w:rsid w:val="0090729A"/>
    <w:rsid w:val="00B4088D"/>
    <w:rsid w:val="00C43B40"/>
    <w:rsid w:val="00CD0AF4"/>
    <w:rsid w:val="00E13254"/>
    <w:rsid w:val="00F31E7D"/>
    <w:rsid w:val="00F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4656C-35F2-C84F-9A78-CCEBCB2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8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3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282F-747E-CA47-9B6D-EEAF0860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Rinaldo</dc:creator>
  <cp:keywords/>
  <dc:description/>
  <cp:lastModifiedBy>Serena Rinaldo</cp:lastModifiedBy>
  <cp:revision>2</cp:revision>
  <dcterms:created xsi:type="dcterms:W3CDTF">2019-12-06T16:33:00Z</dcterms:created>
  <dcterms:modified xsi:type="dcterms:W3CDTF">2019-12-06T16:33:00Z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http://www.zotero.org/styles/the-febs-journal</vt:lpwstr>
  </property>
  <property fmtid="{D5CDD505-2E9C-101B-9397-08002B2CF9AE}" pid="19" name="Mendeley Recent Style Name 8_1">
    <vt:lpwstr>The FEBS Journal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